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810E">
      <w:pPr>
        <w:pStyle w:val="7"/>
        <w:spacing w:line="360" w:lineRule="auto"/>
        <w:rPr>
          <w:rFonts w:hint="eastAsia"/>
          <w:sz w:val="44"/>
          <w:szCs w:val="44"/>
        </w:rPr>
      </w:pPr>
      <w:bookmarkStart w:id="0" w:name="_Toc160312345"/>
      <w:r>
        <w:rPr>
          <w:rFonts w:hint="eastAsia"/>
          <w:sz w:val="44"/>
          <w:szCs w:val="44"/>
        </w:rPr>
        <w:t>华医科技奖申报推荐公示内容</w:t>
      </w:r>
      <w:bookmarkEnd w:id="0"/>
    </w:p>
    <w:p w14:paraId="77F14B85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一、推荐单位公示内容</w:t>
      </w:r>
      <w:r>
        <w:rPr>
          <w:rFonts w:hint="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</w:rPr>
        <w:t>科学技术奖</w:t>
      </w:r>
      <w:r>
        <w:rPr>
          <w:rFonts w:hint="eastAsia"/>
          <w:b/>
          <w:color w:val="000000"/>
          <w:sz w:val="28"/>
          <w:szCs w:val="28"/>
          <w:lang w:eastAsia="zh-CN"/>
        </w:rPr>
        <w:t>）</w:t>
      </w:r>
    </w:p>
    <w:p w14:paraId="4A92815D">
      <w:p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项目名称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中枢-外周闭环精准调控体系的构建及其在神经功能重塑中的应用</w:t>
      </w:r>
    </w:p>
    <w:p w14:paraId="4F5F7F25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苏州大学附属第四医院（苏州市独墅湖医院）、苏州大学、南京医科大学第一附属医院、无锡市精神卫生中心/无锡市中心康复医院</w:t>
      </w:r>
    </w:p>
    <w:p w14:paraId="134377A7">
      <w:pPr>
        <w:numPr>
          <w:ilvl w:val="0"/>
          <w:numId w:val="2"/>
        </w:num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主要完成人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bookmarkStart w:id="1" w:name="_Hlk160291485"/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苏敏、刘耀波、沈滢、李春光、方琪、计樱莹、沈李奎、田慧芳</w:t>
      </w:r>
    </w:p>
    <w:p w14:paraId="398E77B2">
      <w:pPr>
        <w:numPr>
          <w:ilvl w:val="0"/>
          <w:numId w:val="2"/>
        </w:num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项目完成人（候选人）所在单位或候选人国内主要合作单位公示</w:t>
      </w:r>
      <w:bookmarkEnd w:id="1"/>
      <w:r>
        <w:rPr>
          <w:rFonts w:hint="eastAsia"/>
          <w:b/>
          <w:color w:val="000000"/>
          <w:sz w:val="28"/>
          <w:szCs w:val="28"/>
        </w:rPr>
        <w:t>内容</w:t>
      </w:r>
      <w:r>
        <w:rPr>
          <w:rFonts w:hint="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</w:rPr>
        <w:t>科学技术奖</w:t>
      </w:r>
      <w:r>
        <w:rPr>
          <w:rFonts w:hint="eastAsia"/>
          <w:b/>
          <w:color w:val="000000"/>
          <w:sz w:val="28"/>
          <w:szCs w:val="28"/>
          <w:lang w:eastAsia="zh-CN"/>
        </w:rPr>
        <w:t>）</w:t>
      </w:r>
    </w:p>
    <w:p w14:paraId="64DA373E">
      <w:p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项目名称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中枢-外周闭环精准调控体系的构建及其在神经功能重塑中的应用</w:t>
      </w:r>
    </w:p>
    <w:p w14:paraId="787C76C4">
      <w:p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推荐</w:t>
      </w:r>
      <w:r>
        <w:rPr>
          <w:rFonts w:hint="eastAsia"/>
          <w:b/>
          <w:bCs w:val="0"/>
          <w:color w:val="000000"/>
          <w:sz w:val="28"/>
          <w:szCs w:val="28"/>
        </w:rPr>
        <w:t>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苏州大学</w:t>
      </w:r>
    </w:p>
    <w:p w14:paraId="04380A83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eastAsia="宋体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苏州大学附属第四医院（苏州市独墅湖医院）、苏州大学、南京医科大学第一附属医院、无锡市精神卫生中心/无锡市中心康复医院</w:t>
      </w:r>
    </w:p>
    <w:p w14:paraId="1E631D59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主要完成人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苏敏、刘耀波、沈滢、李春光、方琪、计樱莹、沈李奎、田慧芳</w:t>
      </w:r>
    </w:p>
    <w:p w14:paraId="634F42F3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项目简介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</w:p>
    <w:p w14:paraId="54FFA643"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本项目针对脑卒中、脊髓损伤等中枢神经损伤后功能重建难的临床核心难题，创新性提出并构建了“中枢-外周闭环精准调控体系”。项目遵循“机制探索→技术突破→体系构建→临床验证”的总体思路，系统开展了从基础研究到临床转化的创新。</w:t>
      </w:r>
    </w:p>
    <w:p w14:paraId="68D3E33C"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在理论创新层面，通过动物实验从分子与环路水平揭示了中枢-外周协同调控促进神经修复的机制。研究发现，高频重复经颅磁刺激可上调突触可塑性相关分子表达，激活保护性自噬通路抵抗氧化应激损伤；硬膜外电刺激联合肌肉刺激可成功重建脊髓感觉运动环路，为闭环调控体系构建奠定了坚实的理论基础。</w:t>
      </w:r>
    </w:p>
    <w:p w14:paraId="4A6E303B"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在技术创新层面，建立了一套完整的中枢-外周闭环调控技术体系：①构建多模态神经-运动功能动态评估网络，整合脑电、近红外光谱及外周生理信号，实现神经可塑性状态的实时感知；②发展基于fNIRS的运动意图实时解码技术，使中枢指令可直接驱动外周康复设备；③研发闭环中枢-外周协同调控系统，实现基于实时反馈的参数自适应调整；④建立fMRI导航的精准时空靶向技术，实现高精度（误差&lt;2mm）神经调控。通过人体试验系统验证了各项技术的有效性，包括ERP特征变化对协同调控的监测、中枢刺激对自主神经功能的外周效应、以及刺激时序优化策略对可塑性的影响等。</w:t>
      </w:r>
    </w:p>
    <w:p w14:paraId="18542F50"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在临床应用层面，基于“中枢-外周-中枢”闭环康复理论，开展了一系列脑卒中后功能障碍康复的临床研究。上肢功能方面，taVNS联合康复机器人训练可有效促进中枢运动传导通路恢复；下肢功能方面，tDCS联合功能性电刺激踏车或强制性负重训练，显著改善运动功能及姿势控制；呼吸功能方面，高频rTMS联合呼吸肌训练有效改善肺功能，相关成果被《Stroke》杂志综述引用并获国际认可。此外，项目还首创“先外周后中枢”时序刺激方案，并开发系列微创手术技术为神经修复创造有利条件。</w:t>
      </w:r>
    </w:p>
    <w:p w14:paraId="701B01D6"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本项目成功构建了集机制研究、评估技术、调控系统、临床验证于一体的完整体系，具有闭环化设计、双向协同、精准化实施的核心特征，为中枢神经损伤后功能重建提供了全新的中国方案，有力推动了康复医学向精准化、智能化方向发展。</w:t>
      </w:r>
    </w:p>
    <w:p w14:paraId="007B8FF6">
      <w:pPr>
        <w:snapToGrid w:val="0"/>
        <w:spacing w:line="360" w:lineRule="auto"/>
        <w:ind w:firstLine="240" w:firstLineChars="100"/>
        <w:rPr>
          <w:rFonts w:hint="eastAsia"/>
          <w:b/>
          <w:bCs w:val="0"/>
          <w:color w:val="000000"/>
          <w:sz w:val="28"/>
          <w:szCs w:val="28"/>
        </w:rPr>
      </w:pPr>
      <w:r>
        <w:rPr>
          <w:rFonts w:hint="eastAsia"/>
          <w:sz w:val="24"/>
          <w:szCs w:val="24"/>
          <w:highlight w:val="none"/>
        </w:rPr>
        <w:t>授权专利情况：授权</w:t>
      </w:r>
      <w:r>
        <w:rPr>
          <w:rFonts w:hint="eastAsia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sz w:val="24"/>
          <w:szCs w:val="24"/>
          <w:highlight w:val="none"/>
        </w:rPr>
        <w:t>项专利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  <w:r>
        <w:rPr>
          <w:rFonts w:hint="eastAsia"/>
          <w:sz w:val="24"/>
          <w:szCs w:val="24"/>
          <w:highlight w:val="none"/>
        </w:rPr>
        <w:t>技术经济指标：（1）治疗效果：显著改善神经功能，提高生活质量；（2）治疗成本：相对较低，无需手术；推广应用情况和效益情况：（1）推广应用情况:该项目研究成果可在全国范围内推广应用，为中枢神经系统疾病的提供新的治疗选择；（2）社会经济效益：患者神经功能得到恢复，生活质量改善，治疗成本低，促进相关产业的发展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139DC416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代表性论文目录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</w:p>
    <w:tbl>
      <w:tblPr>
        <w:tblStyle w:val="4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363"/>
        <w:gridCol w:w="1625"/>
        <w:gridCol w:w="1291"/>
        <w:gridCol w:w="967"/>
        <w:gridCol w:w="1233"/>
        <w:gridCol w:w="460"/>
        <w:gridCol w:w="505"/>
        <w:gridCol w:w="594"/>
      </w:tblGrid>
      <w:tr w14:paraId="10BD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28" w:type="dxa"/>
            <w:vAlign w:val="center"/>
          </w:tcPr>
          <w:p w14:paraId="1EB17317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363" w:type="dxa"/>
            <w:vAlign w:val="center"/>
          </w:tcPr>
          <w:p w14:paraId="1898E8F0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论文名称/作者</w:t>
            </w:r>
          </w:p>
        </w:tc>
        <w:tc>
          <w:tcPr>
            <w:tcW w:w="1625" w:type="dxa"/>
            <w:vAlign w:val="center"/>
          </w:tcPr>
          <w:p w14:paraId="3D2CFFC7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刊名</w:t>
            </w:r>
          </w:p>
        </w:tc>
        <w:tc>
          <w:tcPr>
            <w:tcW w:w="1291" w:type="dxa"/>
            <w:vAlign w:val="center"/>
          </w:tcPr>
          <w:p w14:paraId="025D3ECD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年卷页码</w:t>
            </w:r>
          </w:p>
          <w:p w14:paraId="4E3EF937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(xx年xx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卷</w:t>
            </w:r>
            <w:r>
              <w:rPr>
                <w:rFonts w:eastAsia="仿宋"/>
                <w:bCs/>
                <w:sz w:val="20"/>
                <w:szCs w:val="20"/>
                <w:highlight w:val="none"/>
              </w:rPr>
              <w:t>xx页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)</w:t>
            </w:r>
          </w:p>
        </w:tc>
        <w:tc>
          <w:tcPr>
            <w:tcW w:w="967" w:type="dxa"/>
            <w:vAlign w:val="center"/>
          </w:tcPr>
          <w:p w14:paraId="49DC2210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通讯作者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(</w:t>
            </w:r>
            <w:r>
              <w:rPr>
                <w:rFonts w:eastAsia="仿宋"/>
                <w:bCs/>
                <w:sz w:val="20"/>
                <w:szCs w:val="20"/>
                <w:highlight w:val="none"/>
              </w:rPr>
              <w:t>含共同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233" w:type="dxa"/>
            <w:vAlign w:val="center"/>
          </w:tcPr>
          <w:p w14:paraId="765C1018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第一作者(含共同)</w:t>
            </w:r>
          </w:p>
        </w:tc>
        <w:tc>
          <w:tcPr>
            <w:tcW w:w="460" w:type="dxa"/>
            <w:vAlign w:val="center"/>
          </w:tcPr>
          <w:p w14:paraId="1D13A950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他引次数</w:t>
            </w:r>
          </w:p>
        </w:tc>
        <w:tc>
          <w:tcPr>
            <w:tcW w:w="505" w:type="dxa"/>
            <w:vAlign w:val="center"/>
          </w:tcPr>
          <w:p w14:paraId="16533250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检索数据库</w:t>
            </w:r>
          </w:p>
        </w:tc>
        <w:tc>
          <w:tcPr>
            <w:tcW w:w="594" w:type="dxa"/>
            <w:vAlign w:val="center"/>
          </w:tcPr>
          <w:p w14:paraId="53587849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通讯作者单位是否含国外单位</w:t>
            </w:r>
          </w:p>
        </w:tc>
      </w:tr>
      <w:tr w14:paraId="25E4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3DA3BBF6">
            <w:pPr>
              <w:adjustRightInd w:val="0"/>
              <w:snapToGrid w:val="0"/>
              <w:jc w:val="center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5-1</w:t>
            </w:r>
          </w:p>
        </w:tc>
        <w:tc>
          <w:tcPr>
            <w:tcW w:w="2363" w:type="dxa"/>
            <w:vAlign w:val="center"/>
          </w:tcPr>
          <w:p w14:paraId="7734DBE5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Dual electrical stimulation </w:t>
            </w:r>
          </w:p>
          <w:p w14:paraId="3F5E5BB2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at spinal-muscular </w:t>
            </w:r>
          </w:p>
          <w:p w14:paraId="60A246CA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interface reconstructs spinal sensorimotor circuits after spinal cord injury</w:t>
            </w:r>
          </w:p>
          <w:p w14:paraId="4655E773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Align w:val="center"/>
          </w:tcPr>
          <w:p w14:paraId="7FDAED89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Nature </w:t>
            </w:r>
          </w:p>
          <w:p w14:paraId="29FFE3E0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Communications</w:t>
            </w:r>
          </w:p>
          <w:p w14:paraId="5B550054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67B4402A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2024;15(1):619</w:t>
            </w:r>
          </w:p>
          <w:p w14:paraId="56FD6BEC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5080DDBA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周凯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魏 </w:t>
            </w:r>
          </w:p>
          <w:p w14:paraId="29926EDF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杨丹</w:t>
            </w:r>
          </w:p>
          <w:p w14:paraId="4427773A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</w:tcPr>
          <w:p w14:paraId="5E9346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07FD62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6C0F4918">
            <w:pPr>
              <w:keepNext w:val="0"/>
              <w:keepLines w:val="0"/>
              <w:widowControl/>
              <w:suppressLineNumbers w:val="0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刘耀波</w:t>
            </w:r>
          </w:p>
          <w:p w14:paraId="34448618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60" w:type="dxa"/>
            <w:vAlign w:val="center"/>
          </w:tcPr>
          <w:p w14:paraId="37FCBD89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505" w:type="dxa"/>
            <w:vAlign w:val="center"/>
          </w:tcPr>
          <w:p w14:paraId="21499B2A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5417C5DF">
            <w:pPr>
              <w:adjustRightInd w:val="0"/>
              <w:snapToGrid w:val="0"/>
              <w:jc w:val="center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51A9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2CEC8337">
            <w:pPr>
              <w:adjustRightInd w:val="0"/>
              <w:snapToGrid w:val="0"/>
              <w:jc w:val="center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5-2</w:t>
            </w:r>
          </w:p>
        </w:tc>
        <w:tc>
          <w:tcPr>
            <w:tcW w:w="2363" w:type="dxa"/>
            <w:vAlign w:val="center"/>
          </w:tcPr>
          <w:p w14:paraId="01EDE5CF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Ryk regulates Wnt5a </w:t>
            </w:r>
          </w:p>
          <w:p w14:paraId="20781274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repulsion of mouse </w:t>
            </w:r>
          </w:p>
          <w:p w14:paraId="243BE886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corticospinal tract through </w:t>
            </w:r>
          </w:p>
          <w:p w14:paraId="71A9E618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modulating planar cell </w:t>
            </w:r>
          </w:p>
          <w:p w14:paraId="2A98613D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polarity signaling</w:t>
            </w:r>
          </w:p>
          <w:p w14:paraId="54F3FB64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Align w:val="center"/>
          </w:tcPr>
          <w:p w14:paraId="610ACCBD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Cell Discovery</w:t>
            </w:r>
          </w:p>
          <w:p w14:paraId="7A0C5F13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91" w:type="dxa"/>
            <w:vAlign w:val="center"/>
          </w:tcPr>
          <w:p w14:paraId="1D031AD8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2017-05-16;3: </w:t>
            </w:r>
          </w:p>
          <w:p w14:paraId="5DF27B91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17015</w:t>
            </w:r>
          </w:p>
          <w:p w14:paraId="1A0EA904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0E567BC3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段欣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高 </w:t>
            </w:r>
          </w:p>
          <w:p w14:paraId="71ECB58C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亚荣</w:t>
            </w:r>
          </w:p>
          <w:p w14:paraId="3CAF7CF1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</w:tcPr>
          <w:p w14:paraId="7E809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2C23925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刘耀波</w:t>
            </w:r>
          </w:p>
          <w:p w14:paraId="72A4A293">
            <w:pPr>
              <w:adjustRightInd w:val="0"/>
              <w:snapToGrid w:val="0"/>
              <w:jc w:val="both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60" w:type="dxa"/>
            <w:vAlign w:val="center"/>
          </w:tcPr>
          <w:p w14:paraId="301545D7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05" w:type="dxa"/>
            <w:vAlign w:val="center"/>
          </w:tcPr>
          <w:p w14:paraId="184F5863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31C24960">
            <w:pPr>
              <w:adjustRightInd w:val="0"/>
              <w:snapToGrid w:val="0"/>
              <w:jc w:val="center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1F1E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618C2E3D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5-3</w:t>
            </w:r>
          </w:p>
        </w:tc>
        <w:tc>
          <w:tcPr>
            <w:tcW w:w="2363" w:type="dxa"/>
            <w:vAlign w:val="center"/>
          </w:tcPr>
          <w:p w14:paraId="7B3234A8">
            <w:pPr>
              <w:jc w:val="left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Repetitive transcranial magnetic stimulation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combined with respiratory muscle training for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pulmonary rehabilitation after ischemic stroke-A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randomized, case-control study</w:t>
            </w:r>
          </w:p>
          <w:p w14:paraId="7ED0D94F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Align w:val="center"/>
          </w:tcPr>
          <w:p w14:paraId="6499F61F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Frontiers in Aging</w:t>
            </w:r>
          </w:p>
          <w:p w14:paraId="1F56780F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Neuroscience</w:t>
            </w:r>
          </w:p>
        </w:tc>
        <w:tc>
          <w:tcPr>
            <w:tcW w:w="1291" w:type="dxa"/>
            <w:vAlign w:val="center"/>
          </w:tcPr>
          <w:p w14:paraId="20D20B6E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2022 Sep 23;14:1 </w:t>
            </w:r>
          </w:p>
          <w:p w14:paraId="0330BE4D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006696</w:t>
            </w:r>
          </w:p>
          <w:p w14:paraId="534899D6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3CB4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苏敏、黄 煜伦、鲍 捷</w:t>
            </w:r>
          </w:p>
          <w:p w14:paraId="48E9EA33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</w:tcPr>
          <w:p w14:paraId="147D9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24D35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5C15672F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曹海燕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陈小明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</w:p>
          <w:p w14:paraId="3E58869D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60" w:type="dxa"/>
            <w:vAlign w:val="center"/>
          </w:tcPr>
          <w:p w14:paraId="50CA7294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dxa"/>
            <w:vAlign w:val="center"/>
          </w:tcPr>
          <w:p w14:paraId="019A7F9F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466F9693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4EE9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489D2221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5-4</w:t>
            </w:r>
          </w:p>
        </w:tc>
        <w:tc>
          <w:tcPr>
            <w:tcW w:w="2363" w:type="dxa"/>
            <w:vAlign w:val="center"/>
          </w:tcPr>
          <w:p w14:paraId="709960AD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Effects of coupling inhibitory and facilitatory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repetitive transcranial magnetic stimulation on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motor recovery in patients following acute</w:t>
            </w:r>
          </w:p>
          <w:p w14:paraId="17BB0E7E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cerebral infarction</w:t>
            </w:r>
          </w:p>
        </w:tc>
        <w:tc>
          <w:tcPr>
            <w:tcW w:w="1625" w:type="dxa"/>
            <w:vAlign w:val="center"/>
          </w:tcPr>
          <w:p w14:paraId="4D6FD0DD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Neuro</w:t>
            </w:r>
          </w:p>
          <w:p w14:paraId="24D1175A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Rehabilitation</w:t>
            </w:r>
          </w:p>
        </w:tc>
        <w:tc>
          <w:tcPr>
            <w:tcW w:w="1291" w:type="dxa"/>
            <w:vAlign w:val="center"/>
          </w:tcPr>
          <w:p w14:paraId="11644242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2021;48(1):83-96</w:t>
            </w:r>
          </w:p>
        </w:tc>
        <w:tc>
          <w:tcPr>
            <w:tcW w:w="967" w:type="dxa"/>
            <w:vAlign w:val="center"/>
          </w:tcPr>
          <w:p w14:paraId="1C22EFD4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方琪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 敏、王大鹏</w:t>
            </w:r>
          </w:p>
          <w:p w14:paraId="221501E7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</w:tcPr>
          <w:p w14:paraId="3C195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4E6655FD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陈庆梅、 沈丹、孙海伟</w:t>
            </w:r>
          </w:p>
          <w:p w14:paraId="411DD99A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60" w:type="dxa"/>
            <w:vAlign w:val="center"/>
          </w:tcPr>
          <w:p w14:paraId="0BE2F26D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505" w:type="dxa"/>
            <w:vAlign w:val="center"/>
          </w:tcPr>
          <w:p w14:paraId="6FC83777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19074E65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360B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0F95F934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5-5</w:t>
            </w:r>
          </w:p>
        </w:tc>
        <w:tc>
          <w:tcPr>
            <w:tcW w:w="2363" w:type="dxa"/>
            <w:vAlign w:val="center"/>
          </w:tcPr>
          <w:p w14:paraId="6CDCA6E1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High-Frequency Repetitive Transcranial Magnetic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Stimulation Mediates Autophagy Flux in HumanBone</w:t>
            </w:r>
          </w:p>
          <w:p w14:paraId="6D12032D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Mesenchymal Stromal Cells via NMDA Receptor - Ca</w:t>
            </w:r>
          </w:p>
          <w:p w14:paraId="42E9DE4C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2+ - Extracellular</w:t>
            </w:r>
          </w:p>
          <w:p w14:paraId="6E51DD3B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Signal-RegulatedKinase - Mammalian Target of</w:t>
            </w:r>
          </w:p>
          <w:p w14:paraId="59FA7DB6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Rapamycin Signaling</w:t>
            </w:r>
          </w:p>
        </w:tc>
        <w:tc>
          <w:tcPr>
            <w:tcW w:w="1625" w:type="dxa"/>
            <w:vAlign w:val="center"/>
          </w:tcPr>
          <w:p w14:paraId="28A9F248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Frontiers in</w:t>
            </w:r>
          </w:p>
          <w:p w14:paraId="11911599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Neuroscience</w:t>
            </w:r>
          </w:p>
        </w:tc>
        <w:tc>
          <w:tcPr>
            <w:tcW w:w="1291" w:type="dxa"/>
            <w:vAlign w:val="center"/>
          </w:tcPr>
          <w:p w14:paraId="5658A504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2019, 13: 1225.</w:t>
            </w:r>
          </w:p>
          <w:p w14:paraId="6AC4E26F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460E9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苏敏、 </w:t>
            </w:r>
          </w:p>
          <w:p w14:paraId="5090A682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刘耀波、 方琪</w:t>
            </w:r>
          </w:p>
          <w:p w14:paraId="1161F9FA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</w:tcPr>
          <w:p w14:paraId="7E4AB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35E77A72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王鑫隆、 周星</w:t>
            </w:r>
          </w:p>
          <w:p w14:paraId="2D8E7DC6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60" w:type="dxa"/>
            <w:vAlign w:val="center"/>
          </w:tcPr>
          <w:p w14:paraId="51FB1ECB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dxa"/>
            <w:vAlign w:val="center"/>
          </w:tcPr>
          <w:p w14:paraId="0F1B3C14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3D219B83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1367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1FEC7FF4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5-6</w:t>
            </w:r>
          </w:p>
        </w:tc>
        <w:tc>
          <w:tcPr>
            <w:tcW w:w="2363" w:type="dxa"/>
            <w:vAlign w:val="center"/>
          </w:tcPr>
          <w:p w14:paraId="3A706207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Anodal high-definition transcranial direct</w:t>
            </w:r>
          </w:p>
          <w:p w14:paraId="52CAB182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current stimulation reduces heart rate and</w:t>
            </w:r>
          </w:p>
          <w:p w14:paraId="6CB11490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modulates heart-rate variability in healthy</w:t>
            </w:r>
          </w:p>
          <w:p w14:paraId="37E00FB5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young people: A randomized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cross-controlled</w:t>
            </w:r>
          </w:p>
          <w:p w14:paraId="4C86AFB5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trial.</w:t>
            </w:r>
          </w:p>
        </w:tc>
        <w:tc>
          <w:tcPr>
            <w:tcW w:w="1625" w:type="dxa"/>
            <w:vAlign w:val="center"/>
          </w:tcPr>
          <w:p w14:paraId="024F5880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Frontiers in</w:t>
            </w:r>
          </w:p>
          <w:p w14:paraId="7FD604DB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Cardiovascular</w:t>
            </w:r>
          </w:p>
        </w:tc>
        <w:tc>
          <w:tcPr>
            <w:tcW w:w="1291" w:type="dxa"/>
            <w:vAlign w:val="center"/>
          </w:tcPr>
          <w:p w14:paraId="063695B6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2022 Dec 2;9:1070157</w:t>
            </w:r>
          </w:p>
        </w:tc>
        <w:tc>
          <w:tcPr>
            <w:tcW w:w="967" w:type="dxa"/>
            <w:vAlign w:val="center"/>
          </w:tcPr>
          <w:p w14:paraId="6256E4FF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戴文骏、沈滢</w:t>
            </w:r>
          </w:p>
        </w:tc>
        <w:tc>
          <w:tcPr>
            <w:tcW w:w="1233" w:type="dxa"/>
          </w:tcPr>
          <w:p w14:paraId="17229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7B44BD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45ADCD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576F91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顾忠科、陈文翔、卢</w:t>
            </w:r>
          </w:p>
          <w:p w14:paraId="0D7A57AD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倩、戴剑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松</w:t>
            </w:r>
          </w:p>
        </w:tc>
        <w:tc>
          <w:tcPr>
            <w:tcW w:w="460" w:type="dxa"/>
            <w:vAlign w:val="center"/>
          </w:tcPr>
          <w:p w14:paraId="7F7C4789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dxa"/>
            <w:vAlign w:val="center"/>
          </w:tcPr>
          <w:p w14:paraId="2F37B449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2DE9816D">
            <w:pPr>
              <w:adjustRightInd w:val="0"/>
              <w:snapToGrid w:val="0"/>
              <w:jc w:val="center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3D5A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108CB564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5-7</w:t>
            </w:r>
          </w:p>
        </w:tc>
        <w:tc>
          <w:tcPr>
            <w:tcW w:w="2363" w:type="dxa"/>
            <w:vAlign w:val="center"/>
          </w:tcPr>
          <w:p w14:paraId="723DDA14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High-frequency repetitive transcranial magnetic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stimulation improves spatial episodic learning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and memory performance by regulating brain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plasticity in healthy rats</w:t>
            </w:r>
          </w:p>
        </w:tc>
        <w:tc>
          <w:tcPr>
            <w:tcW w:w="1625" w:type="dxa"/>
            <w:vAlign w:val="center"/>
          </w:tcPr>
          <w:p w14:paraId="4D0CF0ED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Frontiers in</w:t>
            </w:r>
          </w:p>
          <w:p w14:paraId="584158F6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Neuroscience</w:t>
            </w:r>
          </w:p>
        </w:tc>
        <w:tc>
          <w:tcPr>
            <w:tcW w:w="1291" w:type="dxa"/>
            <w:vAlign w:val="center"/>
          </w:tcPr>
          <w:p w14:paraId="7D8CB805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2022 Aug 5;16:974940</w:t>
            </w:r>
          </w:p>
        </w:tc>
        <w:tc>
          <w:tcPr>
            <w:tcW w:w="967" w:type="dxa"/>
            <w:vAlign w:val="center"/>
          </w:tcPr>
          <w:p w14:paraId="76230FA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沈滢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</w:t>
            </w:r>
          </w:p>
          <w:p w14:paraId="4E08D11E">
            <w:pPr>
              <w:adjustRightInd w:val="0"/>
              <w:snapToGrid w:val="0"/>
              <w:jc w:val="both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王彤</w:t>
            </w:r>
          </w:p>
        </w:tc>
        <w:tc>
          <w:tcPr>
            <w:tcW w:w="1233" w:type="dxa"/>
          </w:tcPr>
          <w:p w14:paraId="7058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0E0CE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 w14:paraId="38AF2159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伍琦、徐兴俊</w:t>
            </w:r>
          </w:p>
          <w:p w14:paraId="47B823F6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60" w:type="dxa"/>
            <w:vAlign w:val="center"/>
          </w:tcPr>
          <w:p w14:paraId="67CC069B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505" w:type="dxa"/>
            <w:vAlign w:val="center"/>
          </w:tcPr>
          <w:p w14:paraId="4E219184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016A2306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6984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6D6CE9BA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5-8</w:t>
            </w:r>
          </w:p>
        </w:tc>
        <w:tc>
          <w:tcPr>
            <w:tcW w:w="2363" w:type="dxa"/>
            <w:vAlign w:val="center"/>
          </w:tcPr>
          <w:p w14:paraId="16BABB08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Preconditioning with Cathodal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High-Definition</w:t>
            </w:r>
          </w:p>
          <w:p w14:paraId="2412C4A5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Transcranial Direct Current Stimulation</w:t>
            </w:r>
          </w:p>
          <w:p w14:paraId="6C26FAED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Sensitizes the Primary Motor Cortex to</w:t>
            </w:r>
          </w:p>
          <w:p w14:paraId="75FE3E4C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Subsequent Intermittent Theta Burst Stimulation</w:t>
            </w:r>
          </w:p>
        </w:tc>
        <w:tc>
          <w:tcPr>
            <w:tcW w:w="1625" w:type="dxa"/>
            <w:vAlign w:val="center"/>
          </w:tcPr>
          <w:p w14:paraId="170B9E55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Neural Plasticity</w:t>
            </w:r>
          </w:p>
        </w:tc>
        <w:tc>
          <w:tcPr>
            <w:tcW w:w="1291" w:type="dxa"/>
            <w:vAlign w:val="center"/>
          </w:tcPr>
          <w:p w14:paraId="18AAD48C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eastAsia="仿宋"/>
                <w:bCs/>
                <w:sz w:val="20"/>
                <w:szCs w:val="20"/>
                <w:highlight w:val="none"/>
              </w:rPr>
              <w:t>2021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"/>
                <w:bCs/>
                <w:sz w:val="20"/>
                <w:szCs w:val="20"/>
                <w:highlight w:val="none"/>
              </w:rPr>
              <w:t>Oct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"/>
                <w:bCs/>
                <w:sz w:val="20"/>
                <w:szCs w:val="20"/>
                <w:highlight w:val="none"/>
              </w:rPr>
              <w:t>21;2021:8966584</w:t>
            </w:r>
          </w:p>
        </w:tc>
        <w:tc>
          <w:tcPr>
            <w:tcW w:w="967" w:type="dxa"/>
            <w:vAlign w:val="center"/>
          </w:tcPr>
          <w:p w14:paraId="74447FA9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王彤、沈滢</w:t>
            </w:r>
          </w:p>
        </w:tc>
        <w:tc>
          <w:tcPr>
            <w:tcW w:w="1233" w:type="dxa"/>
          </w:tcPr>
          <w:p w14:paraId="43987308">
            <w:pPr>
              <w:adjustRightInd w:val="0"/>
              <w:snapToGrid w:val="0"/>
              <w:jc w:val="both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  <w:p w14:paraId="650617C7">
            <w:pPr>
              <w:adjustRightInd w:val="0"/>
              <w:snapToGrid w:val="0"/>
              <w:jc w:val="both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  <w:p w14:paraId="6C06A808">
            <w:pPr>
              <w:adjustRightInd w:val="0"/>
              <w:snapToGrid w:val="0"/>
              <w:jc w:val="both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戴文骏、耿铫、刘浩、郭川、陈文翔</w:t>
            </w:r>
          </w:p>
        </w:tc>
        <w:tc>
          <w:tcPr>
            <w:tcW w:w="460" w:type="dxa"/>
            <w:vAlign w:val="center"/>
          </w:tcPr>
          <w:p w14:paraId="0BC9210C">
            <w:pPr>
              <w:adjustRightInd w:val="0"/>
              <w:snapToGrid w:val="0"/>
              <w:jc w:val="center"/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dxa"/>
            <w:vAlign w:val="center"/>
          </w:tcPr>
          <w:p w14:paraId="7D0844EE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75890DC9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7FD2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487906E5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5-9</w:t>
            </w:r>
          </w:p>
        </w:tc>
        <w:tc>
          <w:tcPr>
            <w:tcW w:w="2363" w:type="dxa"/>
            <w:vAlign w:val="center"/>
          </w:tcPr>
          <w:p w14:paraId="00811FD0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Research on fNIRS Recognition Method of Upper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Limb Movement Intention</w:t>
            </w:r>
          </w:p>
        </w:tc>
        <w:tc>
          <w:tcPr>
            <w:tcW w:w="1625" w:type="dxa"/>
            <w:vAlign w:val="center"/>
          </w:tcPr>
          <w:p w14:paraId="3D6BA7CA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Electronics</w:t>
            </w:r>
          </w:p>
        </w:tc>
        <w:tc>
          <w:tcPr>
            <w:tcW w:w="1291" w:type="dxa"/>
            <w:vAlign w:val="center"/>
          </w:tcPr>
          <w:p w14:paraId="492DFBB7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2021; 10(11): 1239</w:t>
            </w:r>
          </w:p>
          <w:p w14:paraId="1664EA73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24F00117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孙立宁、徐永亮</w:t>
            </w:r>
          </w:p>
        </w:tc>
        <w:tc>
          <w:tcPr>
            <w:tcW w:w="1233" w:type="dxa"/>
          </w:tcPr>
          <w:p w14:paraId="78405EC1">
            <w:pPr>
              <w:adjustRightInd w:val="0"/>
              <w:snapToGrid w:val="0"/>
              <w:jc w:val="both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  <w:p w14:paraId="7E0CD4C1">
            <w:pPr>
              <w:adjustRightInd w:val="0"/>
              <w:snapToGrid w:val="0"/>
              <w:jc w:val="both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李春光</w:t>
            </w:r>
          </w:p>
        </w:tc>
        <w:tc>
          <w:tcPr>
            <w:tcW w:w="460" w:type="dxa"/>
            <w:vAlign w:val="center"/>
          </w:tcPr>
          <w:p w14:paraId="23FE18D3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05" w:type="dxa"/>
            <w:vAlign w:val="center"/>
          </w:tcPr>
          <w:p w14:paraId="0654921B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146F576F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4460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8" w:type="dxa"/>
            <w:vAlign w:val="center"/>
          </w:tcPr>
          <w:p w14:paraId="02981BEF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5-10</w:t>
            </w:r>
          </w:p>
        </w:tc>
        <w:tc>
          <w:tcPr>
            <w:tcW w:w="2363" w:type="dxa"/>
            <w:vAlign w:val="center"/>
          </w:tcPr>
          <w:p w14:paraId="53897260">
            <w:pPr>
              <w:adjustRightInd w:val="0"/>
              <w:snapToGrid w:val="0"/>
              <w:jc w:val="left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A Between-Subject fNIRS-BCI Study on Detecting</w:t>
            </w:r>
          </w:p>
          <w:p w14:paraId="5E2F8F7A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Self-Regulated Intention During Walking</w:t>
            </w:r>
          </w:p>
        </w:tc>
        <w:tc>
          <w:tcPr>
            <w:tcW w:w="1625" w:type="dxa"/>
            <w:vAlign w:val="center"/>
          </w:tcPr>
          <w:p w14:paraId="55383894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IEEE Transactions on Neural Systems and Rehabilitation Engineering</w:t>
            </w:r>
          </w:p>
        </w:tc>
        <w:tc>
          <w:tcPr>
            <w:tcW w:w="1291" w:type="dxa"/>
            <w:vAlign w:val="center"/>
          </w:tcPr>
          <w:p w14:paraId="6CB2B34C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2020;2 8(2):53 1-540</w:t>
            </w:r>
          </w:p>
          <w:p w14:paraId="566A8CE8">
            <w:pPr>
              <w:adjustRightInd w:val="0"/>
              <w:snapToGrid w:val="0"/>
              <w:jc w:val="left"/>
              <w:rPr>
                <w:rFonts w:eastAsia="仿宋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31AB3B9E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徐嘉诚</w:t>
            </w:r>
          </w:p>
        </w:tc>
        <w:tc>
          <w:tcPr>
            <w:tcW w:w="1233" w:type="dxa"/>
          </w:tcPr>
          <w:p w14:paraId="334F652D">
            <w:pPr>
              <w:adjustRightInd w:val="0"/>
              <w:snapToGrid w:val="0"/>
              <w:jc w:val="both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  <w:p w14:paraId="0A274E99">
            <w:pPr>
              <w:adjustRightInd w:val="0"/>
              <w:snapToGrid w:val="0"/>
              <w:jc w:val="both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</w:p>
          <w:p w14:paraId="27E058B5">
            <w:pPr>
              <w:adjustRightInd w:val="0"/>
              <w:snapToGrid w:val="0"/>
              <w:jc w:val="both"/>
              <w:rPr>
                <w:rFonts w:hint="eastAsia"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李春光、</w:t>
            </w:r>
          </w:p>
          <w:p w14:paraId="313EA0A1">
            <w:pPr>
              <w:adjustRightInd w:val="0"/>
              <w:snapToGrid w:val="0"/>
              <w:jc w:val="both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</w:rPr>
              <w:t>苏敏</w:t>
            </w:r>
          </w:p>
        </w:tc>
        <w:tc>
          <w:tcPr>
            <w:tcW w:w="460" w:type="dxa"/>
            <w:vAlign w:val="center"/>
          </w:tcPr>
          <w:p w14:paraId="4008FB17">
            <w:pPr>
              <w:adjustRightInd w:val="0"/>
              <w:snapToGrid w:val="0"/>
              <w:jc w:val="center"/>
              <w:rPr>
                <w:rFonts w:hint="default" w:eastAsia="仿宋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505" w:type="dxa"/>
            <w:vAlign w:val="center"/>
          </w:tcPr>
          <w:p w14:paraId="51E95F42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SCIE</w:t>
            </w:r>
          </w:p>
        </w:tc>
        <w:tc>
          <w:tcPr>
            <w:tcW w:w="594" w:type="dxa"/>
            <w:vAlign w:val="center"/>
          </w:tcPr>
          <w:p w14:paraId="0F9EDDBF">
            <w:pPr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</w:tbl>
    <w:p w14:paraId="5DA326AB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</w:rPr>
      </w:pPr>
    </w:p>
    <w:p w14:paraId="13AA9DF2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主要知识产权和标准规范等目录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</w:p>
    <w:tbl>
      <w:tblPr>
        <w:tblStyle w:val="4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2"/>
        <w:gridCol w:w="1261"/>
        <w:gridCol w:w="667"/>
        <w:gridCol w:w="1417"/>
        <w:gridCol w:w="1141"/>
        <w:gridCol w:w="1042"/>
        <w:gridCol w:w="1135"/>
        <w:gridCol w:w="1247"/>
      </w:tblGrid>
      <w:tr w14:paraId="0A1C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306C06D1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92" w:type="dxa"/>
            <w:vAlign w:val="center"/>
          </w:tcPr>
          <w:p w14:paraId="3B4E562B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知识产权(标准)类别</w:t>
            </w:r>
          </w:p>
        </w:tc>
        <w:tc>
          <w:tcPr>
            <w:tcW w:w="1261" w:type="dxa"/>
            <w:vAlign w:val="center"/>
          </w:tcPr>
          <w:p w14:paraId="474C8C15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知识产权(标准)</w:t>
            </w:r>
          </w:p>
          <w:p w14:paraId="5EA6E103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具体名称</w:t>
            </w:r>
          </w:p>
        </w:tc>
        <w:tc>
          <w:tcPr>
            <w:tcW w:w="667" w:type="dxa"/>
            <w:vAlign w:val="center"/>
          </w:tcPr>
          <w:p w14:paraId="431312B2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国家</w:t>
            </w:r>
          </w:p>
          <w:p w14:paraId="4DC11200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(地区)</w:t>
            </w:r>
          </w:p>
        </w:tc>
        <w:tc>
          <w:tcPr>
            <w:tcW w:w="1417" w:type="dxa"/>
            <w:vAlign w:val="center"/>
          </w:tcPr>
          <w:p w14:paraId="02DC73F4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授权号(标准编号)</w:t>
            </w:r>
          </w:p>
        </w:tc>
        <w:tc>
          <w:tcPr>
            <w:tcW w:w="1141" w:type="dxa"/>
            <w:vAlign w:val="center"/>
          </w:tcPr>
          <w:p w14:paraId="5E5904F9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授权(标准发布)</w:t>
            </w:r>
          </w:p>
          <w:p w14:paraId="18209A2E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日期</w:t>
            </w:r>
          </w:p>
        </w:tc>
        <w:tc>
          <w:tcPr>
            <w:tcW w:w="1042" w:type="dxa"/>
            <w:vAlign w:val="center"/>
          </w:tcPr>
          <w:p w14:paraId="35C79966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证书编号(标准批准发布部门)</w:t>
            </w:r>
          </w:p>
        </w:tc>
        <w:tc>
          <w:tcPr>
            <w:tcW w:w="1135" w:type="dxa"/>
            <w:vAlign w:val="center"/>
          </w:tcPr>
          <w:p w14:paraId="4554AADB"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权利人(标准起草单位)</w:t>
            </w:r>
          </w:p>
        </w:tc>
        <w:tc>
          <w:tcPr>
            <w:tcW w:w="1247" w:type="dxa"/>
            <w:vAlign w:val="center"/>
          </w:tcPr>
          <w:p w14:paraId="5C2B745D">
            <w:pPr>
              <w:ind w:left="135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发明人(标准起草人)</w:t>
            </w:r>
          </w:p>
        </w:tc>
      </w:tr>
      <w:tr w14:paraId="1083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706037C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6E9E36C8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实用新</w:t>
            </w:r>
          </w:p>
          <w:p w14:paraId="3649317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型专利</w:t>
            </w:r>
          </w:p>
        </w:tc>
        <w:tc>
          <w:tcPr>
            <w:tcW w:w="1261" w:type="dxa"/>
            <w:vAlign w:val="center"/>
          </w:tcPr>
          <w:p w14:paraId="11EEC850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一种经颅磁</w:t>
            </w:r>
          </w:p>
          <w:p w14:paraId="4A408602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刺激拍定位</w:t>
            </w:r>
          </w:p>
          <w:p w14:paraId="30FAE65D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装置</w:t>
            </w:r>
          </w:p>
        </w:tc>
        <w:tc>
          <w:tcPr>
            <w:tcW w:w="667" w:type="dxa"/>
            <w:vAlign w:val="center"/>
          </w:tcPr>
          <w:p w14:paraId="2464529B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37C1CF76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ZL201720717037.5</w:t>
            </w:r>
          </w:p>
        </w:tc>
        <w:tc>
          <w:tcPr>
            <w:tcW w:w="1141" w:type="dxa"/>
            <w:vAlign w:val="center"/>
          </w:tcPr>
          <w:p w14:paraId="509815FF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2018-08-</w:t>
            </w:r>
          </w:p>
          <w:p w14:paraId="2140C2D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042" w:type="dxa"/>
            <w:vAlign w:val="center"/>
          </w:tcPr>
          <w:p w14:paraId="4C7EF42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4733887</w:t>
            </w:r>
          </w:p>
        </w:tc>
        <w:tc>
          <w:tcPr>
            <w:tcW w:w="1135" w:type="dxa"/>
            <w:vAlign w:val="center"/>
          </w:tcPr>
          <w:p w14:paraId="6D9768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苏州大学 附属第一 </w:t>
            </w:r>
          </w:p>
          <w:p w14:paraId="58339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医院</w:t>
            </w:r>
          </w:p>
          <w:p w14:paraId="3D68DA9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9CFB9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苏敏；姚树春</w:t>
            </w:r>
          </w:p>
          <w:p w14:paraId="7A971165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</w:tr>
      <w:tr w14:paraId="29FD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2AC33F9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0760C3D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实用新</w:t>
            </w:r>
          </w:p>
          <w:p w14:paraId="4D8CF2D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型专利</w:t>
            </w:r>
          </w:p>
        </w:tc>
        <w:tc>
          <w:tcPr>
            <w:tcW w:w="1261" w:type="dxa"/>
            <w:vAlign w:val="center"/>
          </w:tcPr>
          <w:p w14:paraId="0366F61A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一种经颅磁</w:t>
            </w:r>
          </w:p>
          <w:p w14:paraId="7AE3D06C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刺激拍定位</w:t>
            </w:r>
          </w:p>
          <w:p w14:paraId="13593D4E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卡套</w:t>
            </w:r>
          </w:p>
        </w:tc>
        <w:tc>
          <w:tcPr>
            <w:tcW w:w="667" w:type="dxa"/>
            <w:vAlign w:val="center"/>
          </w:tcPr>
          <w:p w14:paraId="5A5364DD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4651619B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ZL201720716792.1</w:t>
            </w:r>
          </w:p>
        </w:tc>
        <w:tc>
          <w:tcPr>
            <w:tcW w:w="1141" w:type="dxa"/>
            <w:vAlign w:val="center"/>
          </w:tcPr>
          <w:p w14:paraId="01D445E7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2018-08-</w:t>
            </w:r>
          </w:p>
          <w:p w14:paraId="7A9E3F07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042" w:type="dxa"/>
            <w:vAlign w:val="center"/>
          </w:tcPr>
          <w:p w14:paraId="6777AA7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4732873</w:t>
            </w:r>
          </w:p>
        </w:tc>
        <w:tc>
          <w:tcPr>
            <w:tcW w:w="1135" w:type="dxa"/>
            <w:vAlign w:val="center"/>
          </w:tcPr>
          <w:p w14:paraId="796B8D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苏州大学 附属第一 </w:t>
            </w:r>
          </w:p>
          <w:p w14:paraId="7F883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医院</w:t>
            </w:r>
          </w:p>
          <w:p w14:paraId="0B49BBF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C1362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苏敏;姚树</w:t>
            </w:r>
          </w:p>
          <w:p w14:paraId="6F303A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春</w:t>
            </w:r>
          </w:p>
        </w:tc>
      </w:tr>
      <w:tr w14:paraId="3D79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5B88E80B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67DAB28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实用新</w:t>
            </w:r>
          </w:p>
          <w:p w14:paraId="4FDDC9B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型专利</w:t>
            </w:r>
          </w:p>
        </w:tc>
        <w:tc>
          <w:tcPr>
            <w:tcW w:w="1261" w:type="dxa"/>
            <w:vAlign w:val="center"/>
          </w:tcPr>
          <w:p w14:paraId="2DFF80C3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智能助行器</w:t>
            </w:r>
          </w:p>
        </w:tc>
        <w:tc>
          <w:tcPr>
            <w:tcW w:w="667" w:type="dxa"/>
            <w:vAlign w:val="center"/>
          </w:tcPr>
          <w:p w14:paraId="1FE0927F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6122FF5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ZL202121546063. 9</w:t>
            </w:r>
          </w:p>
        </w:tc>
        <w:tc>
          <w:tcPr>
            <w:tcW w:w="1141" w:type="dxa"/>
            <w:vAlign w:val="center"/>
          </w:tcPr>
          <w:p w14:paraId="2A46CDB5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2022-01-</w:t>
            </w:r>
          </w:p>
          <w:p w14:paraId="7F5D54D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042" w:type="dxa"/>
            <w:vAlign w:val="center"/>
          </w:tcPr>
          <w:p w14:paraId="4AFEB4B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15591846</w:t>
            </w:r>
          </w:p>
        </w:tc>
        <w:tc>
          <w:tcPr>
            <w:tcW w:w="1135" w:type="dxa"/>
            <w:vAlign w:val="center"/>
          </w:tcPr>
          <w:p w14:paraId="51CC66E6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苏州市独</w:t>
            </w:r>
          </w:p>
          <w:p w14:paraId="41FA723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墅湖医院</w:t>
            </w:r>
          </w:p>
          <w:p w14:paraId="75FB8E6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(苏州大</w:t>
            </w:r>
          </w:p>
          <w:p w14:paraId="21D61A9B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学附属独</w:t>
            </w:r>
          </w:p>
          <w:p w14:paraId="7A6B87A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墅湖医院)</w:t>
            </w:r>
          </w:p>
        </w:tc>
        <w:tc>
          <w:tcPr>
            <w:tcW w:w="1247" w:type="dxa"/>
            <w:vAlign w:val="center"/>
          </w:tcPr>
          <w:p w14:paraId="1B722DC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苏敏、罗丽、</w:t>
            </w:r>
          </w:p>
          <w:p w14:paraId="1549F7F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江淼、刘浩</w:t>
            </w:r>
          </w:p>
        </w:tc>
      </w:tr>
      <w:tr w14:paraId="59A8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D8AB9B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147FA078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实用新</w:t>
            </w:r>
          </w:p>
          <w:p w14:paraId="032FFFEF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型专利</w:t>
            </w:r>
          </w:p>
        </w:tc>
        <w:tc>
          <w:tcPr>
            <w:tcW w:w="1261" w:type="dxa"/>
            <w:vAlign w:val="center"/>
          </w:tcPr>
          <w:p w14:paraId="654CA24C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护具、辅助</w:t>
            </w:r>
          </w:p>
          <w:p w14:paraId="3030B4CF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直立系统和</w:t>
            </w:r>
          </w:p>
          <w:p w14:paraId="348F1835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辅助训练系</w:t>
            </w:r>
          </w:p>
          <w:p w14:paraId="538D3803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统</w:t>
            </w:r>
          </w:p>
        </w:tc>
        <w:tc>
          <w:tcPr>
            <w:tcW w:w="667" w:type="dxa"/>
            <w:vAlign w:val="center"/>
          </w:tcPr>
          <w:p w14:paraId="596A496C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7B92551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ZL202121547022.1</w:t>
            </w:r>
          </w:p>
        </w:tc>
        <w:tc>
          <w:tcPr>
            <w:tcW w:w="1141" w:type="dxa"/>
            <w:vAlign w:val="center"/>
          </w:tcPr>
          <w:p w14:paraId="05D59D69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2022-08-</w:t>
            </w:r>
          </w:p>
          <w:p w14:paraId="5EC3607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042" w:type="dxa"/>
            <w:vAlign w:val="center"/>
          </w:tcPr>
          <w:p w14:paraId="542FCA0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17176706</w:t>
            </w:r>
          </w:p>
        </w:tc>
        <w:tc>
          <w:tcPr>
            <w:tcW w:w="1135" w:type="dxa"/>
            <w:vAlign w:val="center"/>
          </w:tcPr>
          <w:p w14:paraId="13028D3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苏州市独</w:t>
            </w:r>
          </w:p>
          <w:p w14:paraId="71B5A02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墅湖医院</w:t>
            </w:r>
          </w:p>
          <w:p w14:paraId="43A4878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(苏州大</w:t>
            </w:r>
          </w:p>
          <w:p w14:paraId="371EABC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学附属独</w:t>
            </w:r>
          </w:p>
          <w:p w14:paraId="7B956F1F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墅湖医院)</w:t>
            </w:r>
          </w:p>
        </w:tc>
        <w:tc>
          <w:tcPr>
            <w:tcW w:w="1247" w:type="dxa"/>
            <w:vAlign w:val="center"/>
          </w:tcPr>
          <w:p w14:paraId="2FC4B92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苏敏、黄煜</w:t>
            </w:r>
          </w:p>
          <w:p w14:paraId="7B81437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伦、蔡秀英、</w:t>
            </w:r>
          </w:p>
          <w:p w14:paraId="4D201BC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张洪涛</w:t>
            </w:r>
          </w:p>
        </w:tc>
      </w:tr>
      <w:tr w14:paraId="7199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1AA3AF0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395B552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发明专</w:t>
            </w:r>
          </w:p>
          <w:p w14:paraId="0092219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利</w:t>
            </w:r>
          </w:p>
        </w:tc>
        <w:tc>
          <w:tcPr>
            <w:tcW w:w="1261" w:type="dxa"/>
            <w:vAlign w:val="center"/>
          </w:tcPr>
          <w:p w14:paraId="41F486A1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基于脑网络拓扑规律的体力疲劳检</w:t>
            </w:r>
          </w:p>
          <w:p w14:paraId="1E00C4BB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测方法及系统</w:t>
            </w:r>
          </w:p>
        </w:tc>
        <w:tc>
          <w:tcPr>
            <w:tcW w:w="667" w:type="dxa"/>
            <w:vAlign w:val="center"/>
          </w:tcPr>
          <w:p w14:paraId="4F28F044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19E6AAAD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ZL202011495740.9</w:t>
            </w:r>
          </w:p>
        </w:tc>
        <w:tc>
          <w:tcPr>
            <w:tcW w:w="1141" w:type="dxa"/>
            <w:vAlign w:val="center"/>
          </w:tcPr>
          <w:p w14:paraId="60CBE395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2022-12-</w:t>
            </w:r>
          </w:p>
          <w:p w14:paraId="441A87B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042" w:type="dxa"/>
            <w:vAlign w:val="center"/>
          </w:tcPr>
          <w:p w14:paraId="37CE5A8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5650583</w:t>
            </w:r>
          </w:p>
        </w:tc>
        <w:tc>
          <w:tcPr>
            <w:tcW w:w="1135" w:type="dxa"/>
            <w:vAlign w:val="center"/>
          </w:tcPr>
          <w:p w14:paraId="2CC5F50F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苏州大学</w:t>
            </w:r>
          </w:p>
          <w:p w14:paraId="75B4D5B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725F897D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李春光,彭耀兴,徐永亮,祝宇飞,曲巍</w:t>
            </w:r>
          </w:p>
        </w:tc>
      </w:tr>
      <w:tr w14:paraId="6367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2874FAF5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5260A979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发明专</w:t>
            </w:r>
          </w:p>
          <w:p w14:paraId="7B8BC3E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利</w:t>
            </w:r>
          </w:p>
        </w:tc>
        <w:tc>
          <w:tcPr>
            <w:tcW w:w="1261" w:type="dxa"/>
            <w:vAlign w:val="center"/>
          </w:tcPr>
          <w:p w14:paraId="5C5F9500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基于脑网络拓扑规律的脑力疲劳检</w:t>
            </w:r>
          </w:p>
          <w:p w14:paraId="546E2DE3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测方法及系</w:t>
            </w:r>
          </w:p>
          <w:p w14:paraId="3A858971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统</w:t>
            </w:r>
          </w:p>
        </w:tc>
        <w:tc>
          <w:tcPr>
            <w:tcW w:w="667" w:type="dxa"/>
            <w:vAlign w:val="center"/>
          </w:tcPr>
          <w:p w14:paraId="3647ED58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02F6B5A9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ZL202011495718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141" w:type="dxa"/>
            <w:vAlign w:val="center"/>
          </w:tcPr>
          <w:p w14:paraId="0D9CE46F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2022-02-</w:t>
            </w:r>
          </w:p>
          <w:p w14:paraId="2668A07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042" w:type="dxa"/>
            <w:vAlign w:val="center"/>
          </w:tcPr>
          <w:p w14:paraId="06FF2D5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4935217</w:t>
            </w:r>
          </w:p>
        </w:tc>
        <w:tc>
          <w:tcPr>
            <w:tcW w:w="1135" w:type="dxa"/>
            <w:vAlign w:val="center"/>
          </w:tcPr>
          <w:p w14:paraId="497BE41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苏州大学</w:t>
            </w:r>
          </w:p>
          <w:p w14:paraId="215180A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114283B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李春光,徐永亮,彭耀兴,祝宇飞,曲巍</w:t>
            </w:r>
          </w:p>
        </w:tc>
      </w:tr>
      <w:tr w14:paraId="27BC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36A84236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 w14:paraId="519D7EC9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外观设</w:t>
            </w:r>
          </w:p>
          <w:p w14:paraId="118E05C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计专利</w:t>
            </w:r>
          </w:p>
        </w:tc>
        <w:tc>
          <w:tcPr>
            <w:tcW w:w="1261" w:type="dxa"/>
            <w:vAlign w:val="center"/>
          </w:tcPr>
          <w:p w14:paraId="445192E2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脑成像设备</w:t>
            </w:r>
          </w:p>
          <w:p w14:paraId="25FA02F4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机体</w:t>
            </w:r>
          </w:p>
        </w:tc>
        <w:tc>
          <w:tcPr>
            <w:tcW w:w="667" w:type="dxa"/>
            <w:vAlign w:val="center"/>
          </w:tcPr>
          <w:p w14:paraId="347A13D8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3D2DDBA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ZL202130850120.1</w:t>
            </w:r>
          </w:p>
        </w:tc>
        <w:tc>
          <w:tcPr>
            <w:tcW w:w="1141" w:type="dxa"/>
            <w:vAlign w:val="center"/>
          </w:tcPr>
          <w:p w14:paraId="37E764A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2022-06-</w:t>
            </w:r>
          </w:p>
          <w:p w14:paraId="6738683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042" w:type="dxa"/>
            <w:vAlign w:val="center"/>
          </w:tcPr>
          <w:p w14:paraId="22B3ADF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7426025</w:t>
            </w:r>
          </w:p>
        </w:tc>
        <w:tc>
          <w:tcPr>
            <w:tcW w:w="1135" w:type="dxa"/>
            <w:vAlign w:val="center"/>
          </w:tcPr>
          <w:p w14:paraId="18ADAEF0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苏州佰睿</w:t>
            </w:r>
          </w:p>
          <w:p w14:paraId="3DF40D6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昕智能科</w:t>
            </w:r>
          </w:p>
          <w:p w14:paraId="58F2B60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技有限公</w:t>
            </w:r>
          </w:p>
          <w:p w14:paraId="5D7A061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司</w:t>
            </w:r>
          </w:p>
        </w:tc>
        <w:tc>
          <w:tcPr>
            <w:tcW w:w="1247" w:type="dxa"/>
            <w:vAlign w:val="center"/>
          </w:tcPr>
          <w:p w14:paraId="7DA62AA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薛凤娟、李春光、曲巍、</w:t>
            </w:r>
          </w:p>
          <w:p w14:paraId="1232D6D6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苏敏</w:t>
            </w:r>
          </w:p>
        </w:tc>
      </w:tr>
      <w:tr w14:paraId="307E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031F5E8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017CE417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发明专</w:t>
            </w:r>
          </w:p>
          <w:p w14:paraId="62EC4A4B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利</w:t>
            </w:r>
          </w:p>
        </w:tc>
        <w:tc>
          <w:tcPr>
            <w:tcW w:w="1261" w:type="dxa"/>
            <w:vAlign w:val="center"/>
          </w:tcPr>
          <w:p w14:paraId="6F24B8FF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基于大脑信</w:t>
            </w:r>
          </w:p>
          <w:p w14:paraId="63862D37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息判别转身</w:t>
            </w:r>
          </w:p>
          <w:p w14:paraId="515EF349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运动意图的</w:t>
            </w:r>
          </w:p>
          <w:p w14:paraId="5B5B8336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方法</w:t>
            </w:r>
          </w:p>
        </w:tc>
        <w:tc>
          <w:tcPr>
            <w:tcW w:w="667" w:type="dxa"/>
            <w:vAlign w:val="center"/>
          </w:tcPr>
          <w:p w14:paraId="13515482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588CA3E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ZL201810714016.7</w:t>
            </w:r>
          </w:p>
        </w:tc>
        <w:tc>
          <w:tcPr>
            <w:tcW w:w="1141" w:type="dxa"/>
            <w:vAlign w:val="center"/>
          </w:tcPr>
          <w:p w14:paraId="10642747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2024-09-</w:t>
            </w:r>
          </w:p>
          <w:p w14:paraId="57F311F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042" w:type="dxa"/>
            <w:vAlign w:val="center"/>
          </w:tcPr>
          <w:p w14:paraId="716D3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7372931</w:t>
            </w:r>
          </w:p>
          <w:p w14:paraId="547BDBE8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FB9075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苏州大学</w:t>
            </w:r>
          </w:p>
          <w:p w14:paraId="0AD586AD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4C0052C9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李春光、曲巍、李伟达、李娟、张虹</w:t>
            </w:r>
          </w:p>
          <w:p w14:paraId="637683FF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淼</w:t>
            </w:r>
          </w:p>
        </w:tc>
      </w:tr>
      <w:tr w14:paraId="0D5F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7CF5AAB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 w14:paraId="443390A8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发明专</w:t>
            </w:r>
          </w:p>
          <w:p w14:paraId="4D92D47B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利</w:t>
            </w:r>
          </w:p>
        </w:tc>
        <w:tc>
          <w:tcPr>
            <w:tcW w:w="1261" w:type="dxa"/>
            <w:vAlign w:val="center"/>
          </w:tcPr>
          <w:p w14:paraId="061646B1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电刺激在调</w:t>
            </w:r>
          </w:p>
          <w:p w14:paraId="32CBE5D4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控生物体内</w:t>
            </w:r>
          </w:p>
          <w:p w14:paraId="6E55717D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MDK 中的应</w:t>
            </w:r>
          </w:p>
          <w:p w14:paraId="0DBADF93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用</w:t>
            </w:r>
          </w:p>
        </w:tc>
        <w:tc>
          <w:tcPr>
            <w:tcW w:w="667" w:type="dxa"/>
            <w:vAlign w:val="center"/>
          </w:tcPr>
          <w:p w14:paraId="4F7A2064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288D4DE2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ZL202210492296.8</w:t>
            </w:r>
          </w:p>
        </w:tc>
        <w:tc>
          <w:tcPr>
            <w:tcW w:w="1141" w:type="dxa"/>
            <w:vAlign w:val="center"/>
          </w:tcPr>
          <w:p w14:paraId="3EF7AB28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2023-08-</w:t>
            </w:r>
          </w:p>
          <w:p w14:paraId="62B5D30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042" w:type="dxa"/>
            <w:vAlign w:val="center"/>
          </w:tcPr>
          <w:p w14:paraId="33C820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6267926</w:t>
            </w:r>
          </w:p>
          <w:p w14:paraId="1DBADDA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76CFE9B8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江苏省人</w:t>
            </w:r>
          </w:p>
          <w:p w14:paraId="7675F80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民医院(南京医科大学第一附属医院)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浙江帝诺医疗科技有限公司</w:t>
            </w:r>
          </w:p>
        </w:tc>
        <w:tc>
          <w:tcPr>
            <w:tcW w:w="1247" w:type="dxa"/>
            <w:vAlign w:val="center"/>
          </w:tcPr>
          <w:p w14:paraId="267FE51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沈滢;刘文涛;王海涛;</w:t>
            </w:r>
          </w:p>
          <w:p w14:paraId="286EDFD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胡亮;宗丽娟;林彤彤</w:t>
            </w:r>
          </w:p>
        </w:tc>
      </w:tr>
      <w:tr w14:paraId="484D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8" w:type="dxa"/>
            <w:vAlign w:val="center"/>
          </w:tcPr>
          <w:p w14:paraId="2750DD57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 w14:paraId="405A418C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发明专</w:t>
            </w:r>
          </w:p>
          <w:p w14:paraId="109C2E5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利</w:t>
            </w:r>
          </w:p>
        </w:tc>
        <w:tc>
          <w:tcPr>
            <w:tcW w:w="1261" w:type="dxa"/>
            <w:vAlign w:val="center"/>
          </w:tcPr>
          <w:p w14:paraId="1E47C451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一种人体体</w:t>
            </w:r>
          </w:p>
          <w:p w14:paraId="1045A578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表多自由度</w:t>
            </w:r>
          </w:p>
          <w:p w14:paraId="1706AE69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肌电采集器</w:t>
            </w:r>
          </w:p>
        </w:tc>
        <w:tc>
          <w:tcPr>
            <w:tcW w:w="667" w:type="dxa"/>
            <w:vAlign w:val="center"/>
          </w:tcPr>
          <w:p w14:paraId="3F49C17C">
            <w:pP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中国</w:t>
            </w:r>
          </w:p>
        </w:tc>
        <w:tc>
          <w:tcPr>
            <w:tcW w:w="1417" w:type="dxa"/>
            <w:vAlign w:val="center"/>
          </w:tcPr>
          <w:p w14:paraId="4A0F3647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ZL20211</w:t>
            </w:r>
          </w:p>
          <w:p w14:paraId="29720E38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0590078</w:t>
            </w:r>
          </w:p>
          <w:p w14:paraId="603CE1D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.3</w:t>
            </w:r>
          </w:p>
        </w:tc>
        <w:tc>
          <w:tcPr>
            <w:tcW w:w="1141" w:type="dxa"/>
            <w:vAlign w:val="center"/>
          </w:tcPr>
          <w:p w14:paraId="309CAD3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2018-07-</w:t>
            </w:r>
          </w:p>
          <w:p w14:paraId="494F2893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042" w:type="dxa"/>
            <w:vAlign w:val="center"/>
          </w:tcPr>
          <w:p w14:paraId="1A9E2B2B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4822105</w:t>
            </w:r>
          </w:p>
        </w:tc>
        <w:tc>
          <w:tcPr>
            <w:tcW w:w="1135" w:type="dxa"/>
            <w:vAlign w:val="center"/>
          </w:tcPr>
          <w:p w14:paraId="353F7C36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江苏省人</w:t>
            </w:r>
          </w:p>
          <w:p w14:paraId="253E3965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民医院(南京医科大学第一附属医院)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浙江帝诺医疗科技有限公司</w:t>
            </w:r>
          </w:p>
        </w:tc>
        <w:tc>
          <w:tcPr>
            <w:tcW w:w="1247" w:type="dxa"/>
            <w:vAlign w:val="center"/>
          </w:tcPr>
          <w:p w14:paraId="52FAFA09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沈滢;徐兴</w:t>
            </w:r>
          </w:p>
          <w:p w14:paraId="140467BA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俊;郭川;</w:t>
            </w:r>
          </w:p>
          <w:p w14:paraId="36B9DC1E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王海涛;蒋</w:t>
            </w:r>
          </w:p>
          <w:p w14:paraId="466C7464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明达;王彤;</w:t>
            </w:r>
          </w:p>
          <w:p w14:paraId="25D10081">
            <w:pPr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highlight w:val="none"/>
              </w:rPr>
              <w:t>周秋敏</w:t>
            </w:r>
          </w:p>
        </w:tc>
      </w:tr>
    </w:tbl>
    <w:p w14:paraId="4534CD07">
      <w:pPr>
        <w:rPr>
          <w:rFonts w:hint="eastAsia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B7BBC"/>
    <w:multiLevelType w:val="singleLevel"/>
    <w:tmpl w:val="A60B7B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8A7BD0"/>
    <w:multiLevelType w:val="multilevel"/>
    <w:tmpl w:val="428A7BD0"/>
    <w:lvl w:ilvl="0" w:tentative="0">
      <w:start w:val="1"/>
      <w:numFmt w:val="decimal"/>
      <w:pStyle w:val="8"/>
      <w:lvlText w:val="%1."/>
      <w:lvlJc w:val="left"/>
      <w:pPr>
        <w:ind w:left="1005" w:hanging="5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20E8"/>
    <w:rsid w:val="018750D4"/>
    <w:rsid w:val="04F41D37"/>
    <w:rsid w:val="057C377D"/>
    <w:rsid w:val="05C57BB2"/>
    <w:rsid w:val="0AF95B8E"/>
    <w:rsid w:val="0BB32AFE"/>
    <w:rsid w:val="0E87566C"/>
    <w:rsid w:val="0EE36F7B"/>
    <w:rsid w:val="0FA11759"/>
    <w:rsid w:val="120D2971"/>
    <w:rsid w:val="121B1B11"/>
    <w:rsid w:val="1383134B"/>
    <w:rsid w:val="148F5A19"/>
    <w:rsid w:val="14E06F4F"/>
    <w:rsid w:val="1AC92B69"/>
    <w:rsid w:val="1B755268"/>
    <w:rsid w:val="1D7D660F"/>
    <w:rsid w:val="1EA51D2D"/>
    <w:rsid w:val="23D67CEA"/>
    <w:rsid w:val="23DF176E"/>
    <w:rsid w:val="25332FA6"/>
    <w:rsid w:val="26971D6D"/>
    <w:rsid w:val="2BB425AE"/>
    <w:rsid w:val="33A75930"/>
    <w:rsid w:val="33AE1D74"/>
    <w:rsid w:val="36571359"/>
    <w:rsid w:val="36B343D6"/>
    <w:rsid w:val="37087DA8"/>
    <w:rsid w:val="374B573E"/>
    <w:rsid w:val="3BCD473C"/>
    <w:rsid w:val="3D4A4B90"/>
    <w:rsid w:val="3E5500EC"/>
    <w:rsid w:val="3F7630ED"/>
    <w:rsid w:val="40B41A41"/>
    <w:rsid w:val="42221A75"/>
    <w:rsid w:val="439401BF"/>
    <w:rsid w:val="43A964B6"/>
    <w:rsid w:val="46DC11B8"/>
    <w:rsid w:val="4A4A68D3"/>
    <w:rsid w:val="4D053943"/>
    <w:rsid w:val="4D6A5562"/>
    <w:rsid w:val="51124B24"/>
    <w:rsid w:val="535E5F92"/>
    <w:rsid w:val="53EE5E76"/>
    <w:rsid w:val="5A3442E8"/>
    <w:rsid w:val="5A6776CD"/>
    <w:rsid w:val="5BA57EDD"/>
    <w:rsid w:val="5BF1151F"/>
    <w:rsid w:val="5C8970C6"/>
    <w:rsid w:val="608D0657"/>
    <w:rsid w:val="611455E5"/>
    <w:rsid w:val="631B7A59"/>
    <w:rsid w:val="65633661"/>
    <w:rsid w:val="65B17BDF"/>
    <w:rsid w:val="66495618"/>
    <w:rsid w:val="68F97375"/>
    <w:rsid w:val="6A8A6B6B"/>
    <w:rsid w:val="6B406A54"/>
    <w:rsid w:val="70577DED"/>
    <w:rsid w:val="713952F0"/>
    <w:rsid w:val="74813919"/>
    <w:rsid w:val="74E57BA7"/>
    <w:rsid w:val="75550929"/>
    <w:rsid w:val="76165DD7"/>
    <w:rsid w:val="76285230"/>
    <w:rsid w:val="77094221"/>
    <w:rsid w:val="7A155E28"/>
    <w:rsid w:val="7A2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  <w:style w:type="paragraph" w:styleId="8">
    <w:name w:val="List Paragraph"/>
    <w:basedOn w:val="1"/>
    <w:autoRedefine/>
    <w:qFormat/>
    <w:uiPriority w:val="34"/>
    <w:pPr>
      <w:numPr>
        <w:ilvl w:val="0"/>
        <w:numId w:val="1"/>
      </w:numPr>
    </w:pPr>
    <w:rPr>
      <w:bCs/>
      <w:szCs w:val="21"/>
    </w:rPr>
  </w:style>
  <w:style w:type="paragraph" w:customStyle="1" w:styleId="9">
    <w:name w:val="dash6b63_65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2475</Words>
  <Characters>4310</Characters>
  <Lines>0</Lines>
  <Paragraphs>0</Paragraphs>
  <TotalTime>9</TotalTime>
  <ScaleCrop>false</ScaleCrop>
  <LinksUpToDate>false</LinksUpToDate>
  <CharactersWithSpaces>4506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2025-03-06T07:34:00Z</dcterms:created>
  <dc:creator>LY</dc:creator>
  <cp:lastModifiedBy>thf</cp:lastModifiedBy>
  <dcterms:modified xsi:type="dcterms:W3CDTF">2026-03-24T01:56:08Z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eyJoZGlkIjoiMjY5YjljZjgwNTI1YjgzOTMyMmZlNTk1MWY1NTFiYjQiLCJ1c2VySWQiOiIzNjgwMDAwMDcifQ==</vt:lpwstr>
  </property>
  <property fmtid="{D5CDD505-2E9C-101B-9397-08002B2CF9AE}" pid="4" name="ICV">
    <vt:lpwstr>D6041D02A70142FF9909C3BF34C82038_13</vt:lpwstr>
  </property>
</Properties>
</file>